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A" w:rsidRDefault="00C244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</w:pPr>
      <w:r>
        <w:t>Зарегистрировано в Минюсте России 17 февраля 2016 г. N 41114</w:t>
      </w:r>
    </w:p>
    <w:p w:rsidR="00C2447A" w:rsidRDefault="00C24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447A" w:rsidRDefault="00C2447A">
      <w:pPr>
        <w:pStyle w:val="ConsPlusTitle"/>
        <w:jc w:val="center"/>
      </w:pPr>
    </w:p>
    <w:p w:rsidR="00C2447A" w:rsidRDefault="00C2447A">
      <w:pPr>
        <w:pStyle w:val="ConsPlusTitle"/>
        <w:jc w:val="center"/>
      </w:pPr>
      <w:r>
        <w:t>ПРИКАЗ</w:t>
      </w:r>
    </w:p>
    <w:p w:rsidR="00C2447A" w:rsidRDefault="00C2447A">
      <w:pPr>
        <w:pStyle w:val="ConsPlusTitle"/>
        <w:jc w:val="center"/>
      </w:pPr>
      <w:r>
        <w:t>от 26 января 2016 г. N 35</w:t>
      </w:r>
    </w:p>
    <w:p w:rsidR="00C2447A" w:rsidRDefault="00C2447A">
      <w:pPr>
        <w:pStyle w:val="ConsPlusTitle"/>
        <w:jc w:val="center"/>
      </w:pPr>
    </w:p>
    <w:p w:rsidR="00C2447A" w:rsidRDefault="00C2447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2447A" w:rsidRDefault="00C2447A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2447A" w:rsidRDefault="00C2447A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C2447A" w:rsidRDefault="00C2447A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2016 ГОДУ</w:t>
      </w: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</w:t>
      </w:r>
      <w:proofErr w:type="spellStart"/>
      <w:r>
        <w:t>Министерствомюстиции</w:t>
      </w:r>
      <w:proofErr w:type="spellEnd"/>
      <w:proofErr w:type="gramEnd"/>
      <w:r>
        <w:t xml:space="preserve"> </w:t>
      </w:r>
      <w:proofErr w:type="gramStart"/>
      <w:r>
        <w:t>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Федерации28 июля</w:t>
      </w:r>
      <w:proofErr w:type="gramEnd"/>
      <w:r>
        <w:t xml:space="preserve">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</w:p>
    <w:p w:rsidR="00C2447A" w:rsidRDefault="00C2447A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C2447A" w:rsidRDefault="00C2447A">
      <w:pPr>
        <w:pStyle w:val="ConsPlusNormal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6" w:history="1">
        <w:r>
          <w:rPr>
            <w:color w:val="0000FF"/>
          </w:rPr>
          <w:t>пунктах 9</w:t>
        </w:r>
      </w:hyperlink>
      <w:r>
        <w:t xml:space="preserve"> и </w:t>
      </w:r>
      <w:hyperlink r:id="rId7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C2447A" w:rsidRDefault="00C2447A">
      <w:pPr>
        <w:pStyle w:val="ConsPlusNormal"/>
        <w:ind w:firstLine="540"/>
        <w:jc w:val="both"/>
      </w:pPr>
      <w:r>
        <w:t>31 мая (вторник) - математика;</w:t>
      </w:r>
    </w:p>
    <w:p w:rsidR="00C2447A" w:rsidRDefault="00C2447A">
      <w:pPr>
        <w:pStyle w:val="ConsPlusNormal"/>
        <w:ind w:firstLine="540"/>
        <w:jc w:val="both"/>
      </w:pPr>
      <w:r>
        <w:t>3 июня (пятница) - русский язык;</w:t>
      </w:r>
    </w:p>
    <w:p w:rsidR="00C2447A" w:rsidRDefault="00C2447A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C2447A" w:rsidRDefault="00C2447A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C2447A" w:rsidRDefault="00C2447A">
      <w:pPr>
        <w:pStyle w:val="ConsPlusNormal"/>
        <w:ind w:firstLine="540"/>
        <w:jc w:val="both"/>
      </w:pPr>
      <w:bookmarkStart w:id="1" w:name="P23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C2447A" w:rsidRDefault="00C2447A">
      <w:pPr>
        <w:pStyle w:val="ConsPlusNormal"/>
        <w:ind w:firstLine="540"/>
        <w:jc w:val="both"/>
      </w:pPr>
      <w:r>
        <w:t>20 апреля (среда) - русский язык;</w:t>
      </w:r>
    </w:p>
    <w:p w:rsidR="00C2447A" w:rsidRDefault="00C2447A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C2447A" w:rsidRDefault="00C2447A">
      <w:pPr>
        <w:pStyle w:val="ConsPlusNormal"/>
        <w:ind w:firstLine="540"/>
        <w:jc w:val="both"/>
      </w:pPr>
      <w:r>
        <w:t>25 апреля (понедельник) - математика;</w:t>
      </w:r>
    </w:p>
    <w:p w:rsidR="00C2447A" w:rsidRDefault="00C2447A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C2447A" w:rsidRDefault="00C2447A">
      <w:pPr>
        <w:pStyle w:val="ConsPlusNormal"/>
        <w:ind w:firstLine="540"/>
        <w:jc w:val="both"/>
      </w:pPr>
      <w:bookmarkStart w:id="2" w:name="P30"/>
      <w:bookmarkEnd w:id="2"/>
      <w:proofErr w:type="gramStart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C2447A" w:rsidRDefault="00C2447A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</w:t>
      </w:r>
      <w:r>
        <w:lastRenderedPageBreak/>
        <w:t>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C2447A" w:rsidRDefault="00C2447A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C2447A" w:rsidRDefault="00C2447A">
      <w:pPr>
        <w:pStyle w:val="ConsPlusNormal"/>
        <w:ind w:firstLine="540"/>
        <w:jc w:val="both"/>
      </w:pPr>
      <w:r>
        <w:t>1 июля (пятница) - математика;</w:t>
      </w:r>
    </w:p>
    <w:p w:rsidR="00C2447A" w:rsidRDefault="00C2447A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C2447A" w:rsidRDefault="00C2447A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C2447A" w:rsidRDefault="00C2447A">
      <w:pPr>
        <w:pStyle w:val="ConsPlusNormal"/>
        <w:ind w:firstLine="540"/>
        <w:jc w:val="both"/>
      </w:pPr>
      <w:r>
        <w:t>6 июля (среда) - русский язык;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C2447A" w:rsidRDefault="00C2447A">
      <w:pPr>
        <w:pStyle w:val="ConsPlusNormal"/>
        <w:ind w:firstLine="540"/>
        <w:jc w:val="both"/>
      </w:pPr>
      <w:bookmarkStart w:id="3" w:name="P44"/>
      <w:bookmarkEnd w:id="3"/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C2447A" w:rsidRDefault="00C2447A">
      <w:pPr>
        <w:pStyle w:val="ConsPlusNormal"/>
        <w:ind w:firstLine="540"/>
        <w:jc w:val="both"/>
      </w:pPr>
      <w:bookmarkStart w:id="4" w:name="P45"/>
      <w:bookmarkEnd w:id="4"/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C2447A" w:rsidRDefault="00C2447A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C2447A" w:rsidRDefault="00C2447A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C2447A" w:rsidRDefault="00C2447A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C2447A" w:rsidRDefault="00C2447A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C2447A" w:rsidRDefault="00C2447A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C2447A" w:rsidRDefault="00C2447A">
      <w:pPr>
        <w:pStyle w:val="ConsPlusNormal"/>
        <w:ind w:firstLine="540"/>
        <w:jc w:val="both"/>
      </w:pPr>
      <w:r>
        <w:t>2. Установить, что:</w:t>
      </w:r>
    </w:p>
    <w:p w:rsidR="00C2447A" w:rsidRDefault="00C2447A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3" w:history="1">
        <w:r>
          <w:rPr>
            <w:color w:val="0000FF"/>
          </w:rPr>
          <w:t>1.2</w:t>
        </w:r>
      </w:hyperlink>
      <w:r>
        <w:t xml:space="preserve"> и </w:t>
      </w:r>
      <w:hyperlink w:anchor="P45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44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C2447A" w:rsidRDefault="00C2447A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C2447A" w:rsidRDefault="00C2447A">
      <w:pPr>
        <w:pStyle w:val="ConsPlusNormal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</w:t>
      </w:r>
      <w:proofErr w:type="gramEnd"/>
      <w:r>
        <w:t xml:space="preserve"> по химии (с выполнением лабораторной работы) - 2 часа 20 минут (140 минут)</w:t>
      </w:r>
      <w:proofErr w:type="gramStart"/>
      <w:r>
        <w:t>;п</w:t>
      </w:r>
      <w:proofErr w:type="gramEnd"/>
      <w:r>
        <w:t>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2447A" w:rsidRDefault="00C2447A">
      <w:pPr>
        <w:pStyle w:val="ConsPlusNormal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компьютеры.</w:t>
      </w:r>
    </w:p>
    <w:p w:rsidR="00C2447A" w:rsidRDefault="00C2447A">
      <w:pPr>
        <w:pStyle w:val="ConsPlusNormal"/>
        <w:ind w:firstLine="540"/>
        <w:jc w:val="both"/>
      </w:pPr>
      <w:r>
        <w:t>--------------------------------</w:t>
      </w:r>
    </w:p>
    <w:p w:rsidR="00C2447A" w:rsidRDefault="00C2447A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C2447A" w:rsidRDefault="00C2447A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C2447A" w:rsidRDefault="00C2447A">
      <w:pPr>
        <w:pStyle w:val="ConsPlusNormal"/>
        <w:ind w:firstLine="540"/>
        <w:jc w:val="both"/>
      </w:pPr>
      <w:r>
        <w:lastRenderedPageBreak/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  <w:jc w:val="right"/>
      </w:pPr>
      <w:r>
        <w:t>Министр</w:t>
      </w:r>
    </w:p>
    <w:p w:rsidR="00C2447A" w:rsidRDefault="00C2447A">
      <w:pPr>
        <w:pStyle w:val="ConsPlusNormal"/>
        <w:jc w:val="right"/>
      </w:pPr>
      <w:r>
        <w:t>Д.В.ЛИВАНОВ</w:t>
      </w: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  <w:jc w:val="both"/>
      </w:pPr>
    </w:p>
    <w:p w:rsidR="00C2447A" w:rsidRDefault="00C24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C17" w:rsidRDefault="00586C17">
      <w:bookmarkStart w:id="5" w:name="_GoBack"/>
      <w:bookmarkEnd w:id="5"/>
    </w:p>
    <w:sectPr w:rsidR="00586C17" w:rsidSect="0090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47A"/>
    <w:rsid w:val="00003ACB"/>
    <w:rsid w:val="001E1434"/>
    <w:rsid w:val="00586C17"/>
    <w:rsid w:val="00624E52"/>
    <w:rsid w:val="008E0AF3"/>
    <w:rsid w:val="00C2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94F99745908FE8FDBCE7BD3B21A4DA5690C6527ECB449B0157B3M4f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BFFCB82EB1E3FC0CD94F99745908FE8FDBCE7BD3B21A4DA5690C6527ECB449B0157B1M4f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BFFCB82EB1E3FC0CD94F99745908FE8FDBCE7BD3B21A4DA5690C6527ECB449B0157B341F29D60MBf0M" TargetMode="External"/><Relationship Id="rId11" Type="http://schemas.openxmlformats.org/officeDocument/2006/relationships/hyperlink" Target="consultantplus://offline/ref=2ACBFFCB82EB1E3FC0CD94F99745908FE8F3B8EDBB3F21A4DA5690C652M7fEM" TargetMode="External"/><Relationship Id="rId5" Type="http://schemas.openxmlformats.org/officeDocument/2006/relationships/hyperlink" Target="consultantplus://offline/ref=2ACBFFCB82EB1E3FC0CD94F99745908FE8FDBCE7BD3B21A4DA5690C6527ECB449B0157B341F29C65MBf9M" TargetMode="External"/><Relationship Id="rId10" Type="http://schemas.openxmlformats.org/officeDocument/2006/relationships/hyperlink" Target="consultantplus://offline/ref=2ACBFFCB82EB1E3FC0CD94F99745908FE8FDBCE7BD3B21A4DA5690C6527ECB449B0157B0M4f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CBFFCB82EB1E3FC0CD94F99745908FE8FDBCE7BD3B21A4DA5690C6527ECB449B0157B341F29C64MBf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User-Kanz</cp:lastModifiedBy>
  <cp:revision>2</cp:revision>
  <dcterms:created xsi:type="dcterms:W3CDTF">2016-05-17T07:40:00Z</dcterms:created>
  <dcterms:modified xsi:type="dcterms:W3CDTF">2016-05-17T07:40:00Z</dcterms:modified>
</cp:coreProperties>
</file>